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/>
          <w:b/>
          <w:spacing w:val="-28"/>
          <w:sz w:val="90"/>
          <w:szCs w:val="90"/>
        </w:rPr>
      </w:pPr>
      <w:r>
        <w:rPr>
          <w:rFonts w:ascii="宋体"/>
          <w:b/>
          <w:spacing w:val="-28"/>
          <w:sz w:val="90"/>
          <w:szCs w:val="90"/>
        </w:rPr>
        <w:t> </w:t>
      </w:r>
    </w:p>
    <w:p>
      <w:pPr>
        <w:jc w:val="center"/>
        <w:rPr>
          <w:rFonts w:ascii="宋体"/>
          <w:b/>
          <w:spacing w:val="-28"/>
          <w:sz w:val="92"/>
          <w:szCs w:val="92"/>
        </w:rPr>
      </w:pPr>
    </w:p>
    <w:p>
      <w:pPr>
        <w:jc w:val="center"/>
        <w:rPr>
          <w:rFonts w:ascii="新宋体" w:hAnsi="新宋体" w:eastAsia="新宋体"/>
          <w:b/>
          <w:color w:val="FF0000"/>
          <w:spacing w:val="-28"/>
          <w:sz w:val="95"/>
          <w:szCs w:val="95"/>
        </w:rPr>
      </w:pPr>
      <w:r>
        <w:rPr>
          <w:rFonts w:hint="eastAsia" w:ascii="新宋体" w:hAnsi="新宋体" w:eastAsia="新宋体"/>
          <w:b/>
          <w:color w:val="FF0000"/>
          <w:spacing w:val="-28"/>
          <w:sz w:val="95"/>
          <w:szCs w:val="95"/>
        </w:rPr>
        <w:t>广东省肇庆市水利学会</w:t>
      </w:r>
    </w:p>
    <w:p>
      <w:pPr>
        <w:spacing w:line="400" w:lineRule="exact"/>
        <w:rPr>
          <w:rFonts w:ascii="宋体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仿宋"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肇水学会〔</w:t>
      </w:r>
      <w:r>
        <w:rPr>
          <w:rFonts w:ascii="宋体" w:hAnsi="宋体" w:eastAsia="宋体"/>
          <w:sz w:val="30"/>
          <w:szCs w:val="30"/>
        </w:rPr>
        <w:t>2015</w:t>
      </w:r>
      <w:r>
        <w:rPr>
          <w:rFonts w:hint="eastAsia" w:ascii="宋体" w:hAnsi="宋体" w:eastAsia="宋体"/>
          <w:sz w:val="30"/>
          <w:szCs w:val="30"/>
        </w:rPr>
        <w:t>〕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sz w:val="30"/>
          <w:szCs w:val="30"/>
        </w:rPr>
        <w:t>号</w:t>
      </w:r>
    </w:p>
    <w:p>
      <w:pPr>
        <w:spacing w:line="400" w:lineRule="exact"/>
        <w:jc w:val="center"/>
        <w:rPr>
          <w:b/>
          <w:spacing w:val="40"/>
          <w:sz w:val="36"/>
          <w:szCs w:val="36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4" o:spid="_x0000_s1026" style="position:absolute;left:0;margin-left:0.35pt;margin-top:7.85pt;height:0.05pt;width:459pt;rotation:0f;z-index:251658240;" o:ole="f" fillcolor="#FFFFFF" filled="f" o:preferrelative="t" stroked="t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/>
          <w:bCs/>
          <w:spacing w:val="2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关于开展水利水电行业特有工种培训需求调查</w:t>
      </w:r>
      <w:r>
        <w:rPr>
          <w:rFonts w:hint="eastAsia" w:ascii="宋体" w:hAnsi="宋体" w:eastAsia="宋体" w:cs="宋体"/>
          <w:b/>
          <w:bCs/>
          <w:spacing w:val="20"/>
          <w:kern w:val="0"/>
          <w:sz w:val="44"/>
          <w:szCs w:val="44"/>
        </w:rPr>
        <w:t>的通知</w:t>
      </w:r>
    </w:p>
    <w:p>
      <w:pPr>
        <w:spacing w:line="40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各县（市、区）水务局、肇庆高新区水利局、各会员单位：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近来，有单位和个人向我会了解行业特有工种职业资格考评的事宜，特别施工企业在这方面要求较大，部分事业单位的工人也有实际需求。为了能更好地服务于各会员，我会经与广东省水电行业特有工种职业技能鉴定站、广东省水利行业特有工种职业技能鉴定站联系后，计划在今年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月份开办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“水利、水电行业特有工种职业资格学习培训班”，该资格包括初、中、高级工、技师和高级技师五个等级，学习后通过考核、评审的将颁发相关证书。有关各级工种申报条件、考核和评审的详细情况，本通知暂不说明，具体情况将会在开班前另行详细通知。</w:t>
      </w:r>
    </w:p>
    <w:p>
      <w:pPr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本通知作为调查摸底，我会将针对调查的结果来确定具体开班事宜，所以请有需要的单位或个人认真配合调查。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本次调查相关事项如下：</w:t>
      </w:r>
    </w:p>
    <w:p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请各单位统计各特有工种参训人数（统计表见附件</w:t>
      </w:r>
      <w:r>
        <w:rPr>
          <w:rFonts w:ascii="宋体" w:hAnsi="宋体" w:eastAsia="宋体"/>
          <w:color w:val="000000"/>
          <w:sz w:val="28"/>
          <w:szCs w:val="28"/>
        </w:rPr>
        <w:t>1</w:t>
      </w:r>
      <w:r>
        <w:rPr>
          <w:rFonts w:hint="eastAsia" w:ascii="宋体" w:hAnsi="宋体" w:eastAsia="宋体"/>
          <w:color w:val="000000"/>
          <w:sz w:val="28"/>
          <w:szCs w:val="28"/>
        </w:rPr>
        <w:t>）</w:t>
      </w:r>
    </w:p>
    <w:p>
      <w:pPr>
        <w:spacing w:line="560" w:lineRule="exac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>二、调查活动期限</w:t>
      </w:r>
    </w:p>
    <w:p>
      <w:pPr>
        <w:spacing w:line="560" w:lineRule="exact"/>
        <w:ind w:firstLine="560" w:firstLineChars="200"/>
        <w:outlineLvl w:val="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</w:rPr>
        <w:t>本调查活动为期</w:t>
      </w:r>
      <w:r>
        <w:rPr>
          <w:rFonts w:ascii="宋体" w:hAnsi="宋体" w:eastAsia="宋体"/>
          <w:color w:val="000000"/>
          <w:sz w:val="28"/>
          <w:szCs w:val="28"/>
        </w:rPr>
        <w:t>10</w:t>
      </w:r>
      <w:r>
        <w:rPr>
          <w:rFonts w:hint="eastAsia" w:ascii="宋体" w:hAnsi="宋体" w:eastAsia="宋体"/>
          <w:color w:val="000000"/>
          <w:sz w:val="28"/>
          <w:szCs w:val="28"/>
        </w:rPr>
        <w:t>天，即</w:t>
      </w:r>
      <w:r>
        <w:rPr>
          <w:rFonts w:ascii="宋体" w:hAnsi="宋体" w:eastAsia="宋体"/>
          <w:color w:val="000000"/>
          <w:sz w:val="28"/>
          <w:szCs w:val="28"/>
        </w:rPr>
        <w:t>7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ascii="宋体" w:hAnsi="宋体" w:eastAsia="宋体"/>
          <w:color w:val="000000"/>
          <w:sz w:val="28"/>
          <w:szCs w:val="28"/>
        </w:rPr>
        <w:t>21</w:t>
      </w:r>
      <w:r>
        <w:rPr>
          <w:rFonts w:hint="eastAsia" w:ascii="宋体" w:hAnsi="宋体" w:eastAsia="宋体"/>
          <w:color w:val="000000"/>
          <w:sz w:val="28"/>
          <w:szCs w:val="28"/>
        </w:rPr>
        <w:t>日至</w:t>
      </w:r>
      <w:r>
        <w:rPr>
          <w:rFonts w:ascii="宋体" w:hAnsi="宋体" w:eastAsia="宋体"/>
          <w:color w:val="000000"/>
          <w:sz w:val="28"/>
          <w:szCs w:val="28"/>
        </w:rPr>
        <w:t>7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ascii="宋体" w:hAnsi="宋体" w:eastAsia="宋体"/>
          <w:color w:val="000000"/>
          <w:sz w:val="28"/>
          <w:szCs w:val="28"/>
        </w:rPr>
        <w:t>30</w:t>
      </w:r>
      <w:r>
        <w:rPr>
          <w:rFonts w:hint="eastAsia" w:ascii="宋体" w:hAnsi="宋体" w:eastAsia="宋体"/>
          <w:color w:val="000000"/>
          <w:sz w:val="28"/>
          <w:szCs w:val="28"/>
        </w:rPr>
        <w:t>日</w:t>
      </w:r>
    </w:p>
    <w:p>
      <w:pPr>
        <w:spacing w:line="560" w:lineRule="exact"/>
        <w:outlineLvl w:val="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三、调查问卷回收方式</w:t>
      </w:r>
    </w:p>
    <w:p>
      <w:pPr>
        <w:spacing w:line="560" w:lineRule="exact"/>
        <w:ind w:firstLine="538" w:firstLineChars="192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各单位把统计好的“特有工种人数统计表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color w:val="000000"/>
          <w:sz w:val="28"/>
          <w:szCs w:val="28"/>
        </w:rPr>
        <w:t>电子版发送至市水利</w:t>
      </w:r>
    </w:p>
    <w:p>
      <w:pPr>
        <w:spacing w:line="560" w:lineRule="exact"/>
        <w:ind w:firstLine="1238" w:firstLineChars="442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学会邮箱</w:t>
      </w:r>
      <w:r>
        <w:rPr>
          <w:rFonts w:ascii="宋体" w:hAnsi="宋体" w:eastAsia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>或</w:t>
      </w:r>
      <w:r>
        <w:rPr>
          <w:rFonts w:ascii="宋体" w:hAnsi="宋体" w:eastAsia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>传真至</w:t>
      </w:r>
      <w:r>
        <w:rPr>
          <w:rFonts w:ascii="宋体" w:hAnsi="宋体" w:eastAsia="宋体"/>
          <w:color w:val="000000"/>
          <w:sz w:val="28"/>
          <w:szCs w:val="28"/>
        </w:rPr>
        <w:t>0758-2236661</w:t>
      </w:r>
      <w:r>
        <w:rPr>
          <w:rFonts w:hint="eastAsia" w:ascii="宋体" w:hAnsi="宋体" w:eastAsia="宋体"/>
          <w:color w:val="000000"/>
          <w:sz w:val="28"/>
          <w:szCs w:val="28"/>
        </w:rPr>
        <w:t>即可。</w:t>
      </w:r>
    </w:p>
    <w:p>
      <w:pPr>
        <w:pStyle w:val="8"/>
        <w:spacing w:before="0" w:beforeAutospacing="0" w:after="0" w:afterAutospacing="0"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肇庆市水利学会联系人及电话：王碧莲，</w:t>
      </w:r>
      <w:r>
        <w:rPr>
          <w:rFonts w:ascii="宋体" w:hAnsi="宋体" w:eastAsia="宋体"/>
          <w:sz w:val="28"/>
          <w:szCs w:val="28"/>
        </w:rPr>
        <w:t>2236661</w:t>
      </w:r>
      <w:r>
        <w:rPr>
          <w:rFonts w:hint="eastAsia" w:ascii="宋体" w:hAnsi="宋体" w:eastAsia="宋体"/>
          <w:sz w:val="28"/>
          <w:szCs w:val="28"/>
        </w:rPr>
        <w:t>；传真：</w:t>
      </w:r>
      <w:r>
        <w:rPr>
          <w:rFonts w:ascii="宋体" w:hAnsi="宋体" w:eastAsia="宋体"/>
          <w:sz w:val="28"/>
          <w:szCs w:val="28"/>
        </w:rPr>
        <w:t>2236661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pStyle w:val="8"/>
        <w:spacing w:before="0" w:beforeAutospacing="0" w:after="0" w:afterAutospacing="0" w:line="560" w:lineRule="exact"/>
        <w:ind w:firstLine="560" w:firstLineChars="200"/>
        <w:outlineLvl w:val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邮箱：</w:t>
      </w:r>
      <w:r>
        <w:fldChar w:fldCharType="begin"/>
      </w:r>
      <w:r>
        <w:instrText xml:space="preserve">HYPERLINK "mailto:zqslxh2015@163.com" </w:instrText>
      </w:r>
      <w:r>
        <w:fldChar w:fldCharType="separate"/>
      </w:r>
      <w:r>
        <w:rPr>
          <w:rStyle w:val="11"/>
          <w:rFonts w:ascii="宋体" w:hAnsi="宋体" w:eastAsia="宋体" w:cs="Arial"/>
          <w:color w:val="000000"/>
          <w:sz w:val="28"/>
          <w:szCs w:val="28"/>
          <w:u w:val="none"/>
        </w:rPr>
        <w:t>zqslxh2015@163.com</w:t>
      </w:r>
      <w:r>
        <w:fldChar w:fldCharType="end"/>
      </w:r>
      <w:r>
        <w:rPr>
          <w:rFonts w:ascii="宋体" w:hAnsi="宋体" w:eastAsia="宋体"/>
        </w:rPr>
        <w:t xml:space="preserve"> 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 xml:space="preserve"> 附件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>特有工种人数统计表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         </w:t>
      </w:r>
      <w:bookmarkStart w:id="0" w:name="_GoBack"/>
      <w:bookmarkEnd w:id="0"/>
    </w:p>
    <w:p>
      <w:pPr>
        <w:tabs>
          <w:tab w:val="left" w:pos="1050"/>
        </w:tabs>
        <w:spacing w:line="560" w:lineRule="exact"/>
        <w:ind w:right="281" w:rightChars="134"/>
        <w:jc w:val="center"/>
        <w:rPr>
          <w:rFonts w:ascii="宋体" w:hAnsi="宋体" w:eastAsia="宋体"/>
          <w:color w:val="000000"/>
          <w:sz w:val="28"/>
          <w:szCs w:val="28"/>
        </w:rPr>
      </w:pPr>
    </w:p>
    <w:p>
      <w:pPr>
        <w:tabs>
          <w:tab w:val="left" w:pos="1050"/>
        </w:tabs>
        <w:spacing w:line="560" w:lineRule="exact"/>
        <w:ind w:right="281" w:rightChars="134"/>
        <w:rPr>
          <w:rFonts w:ascii="宋体" w:hAnsi="宋体" w:eastAsia="宋体"/>
          <w:color w:val="000000"/>
          <w:sz w:val="28"/>
          <w:szCs w:val="28"/>
        </w:rPr>
      </w:pPr>
    </w:p>
    <w:p>
      <w:pPr>
        <w:tabs>
          <w:tab w:val="left" w:pos="1050"/>
        </w:tabs>
        <w:spacing w:line="560" w:lineRule="exact"/>
        <w:ind w:right="281" w:rightChars="134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             </w:t>
      </w:r>
    </w:p>
    <w:p>
      <w:pPr>
        <w:tabs>
          <w:tab w:val="left" w:pos="1050"/>
        </w:tabs>
        <w:spacing w:line="560" w:lineRule="exact"/>
        <w:ind w:right="281" w:rightChars="134"/>
        <w:jc w:val="righ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</w:rPr>
        <w:t>肇庆市水利学会</w:t>
      </w:r>
    </w:p>
    <w:p>
      <w:pPr>
        <w:tabs>
          <w:tab w:val="left" w:pos="1050"/>
        </w:tabs>
        <w:spacing w:line="560" w:lineRule="exact"/>
        <w:ind w:right="281" w:rightChars="134"/>
        <w:jc w:val="righ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                                      2015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ascii="宋体" w:hAnsi="宋体" w:eastAsia="宋体"/>
          <w:color w:val="000000"/>
          <w:sz w:val="28"/>
          <w:szCs w:val="28"/>
        </w:rPr>
        <w:t>7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color w:val="000000"/>
          <w:sz w:val="28"/>
          <w:szCs w:val="28"/>
        </w:rPr>
        <w:t>日</w:t>
      </w:r>
    </w:p>
    <w:p>
      <w:pPr>
        <w:spacing w:line="560" w:lineRule="exact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color w:val="000000"/>
          <w:sz w:val="28"/>
          <w:szCs w:val="28"/>
        </w:rPr>
      </w:pPr>
    </w:p>
    <w:p>
      <w:pPr>
        <w:pStyle w:val="5"/>
        <w:spacing w:line="560" w:lineRule="exact"/>
        <w:ind w:right="44" w:rightChars="21" w:firstLine="0" w:firstLineChars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公开方式</w:t>
      </w:r>
      <w:r>
        <w:rPr>
          <w:rFonts w:ascii="宋体" w:hAnsi="宋体" w:eastAsia="宋体"/>
          <w:szCs w:val="28"/>
        </w:rPr>
        <w:t>:</w:t>
      </w:r>
      <w:r>
        <w:rPr>
          <w:rFonts w:hint="eastAsia" w:ascii="宋体" w:hAnsi="宋体" w:eastAsia="宋体"/>
          <w:szCs w:val="28"/>
        </w:rPr>
        <w:t>主动公开</w:t>
      </w:r>
    </w:p>
    <w:p>
      <w:pPr>
        <w:pStyle w:val="5"/>
        <w:pBdr>
          <w:top w:val="single" w:color="auto" w:sz="6" w:space="1"/>
          <w:bottom w:val="single" w:color="auto" w:sz="6" w:space="1"/>
        </w:pBdr>
        <w:spacing w:line="560" w:lineRule="exact"/>
        <w:ind w:right="44" w:rightChars="21" w:firstLine="0" w:firstLineChars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肇庆市水利学会</w:t>
      </w:r>
      <w:r>
        <w:rPr>
          <w:rFonts w:ascii="宋体" w:hAnsi="宋体" w:eastAsia="宋体"/>
          <w:szCs w:val="28"/>
        </w:rPr>
        <w:t xml:space="preserve">                            2015</w:t>
      </w:r>
      <w:r>
        <w:rPr>
          <w:rFonts w:hint="eastAsia" w:ascii="宋体" w:hAnsi="宋体" w:eastAsia="宋体"/>
          <w:szCs w:val="28"/>
        </w:rPr>
        <w:t>年</w:t>
      </w:r>
      <w:r>
        <w:rPr>
          <w:rFonts w:ascii="宋体" w:hAnsi="宋体" w:eastAsia="宋体"/>
          <w:szCs w:val="28"/>
        </w:rPr>
        <w:t>7</w:t>
      </w:r>
      <w:r>
        <w:rPr>
          <w:rFonts w:hint="eastAsia" w:ascii="宋体" w:hAnsi="宋体" w:eastAsia="宋体"/>
          <w:szCs w:val="28"/>
        </w:rPr>
        <w:t>月</w:t>
      </w:r>
      <w:r>
        <w:rPr>
          <w:rFonts w:hint="eastAsia" w:ascii="宋体" w:hAnsi="宋体"/>
          <w:szCs w:val="28"/>
          <w:lang w:val="en-US" w:eastAsia="zh-CN"/>
        </w:rPr>
        <w:t>20</w:t>
      </w:r>
      <w:r>
        <w:rPr>
          <w:rFonts w:hint="eastAsia" w:ascii="宋体" w:hAnsi="宋体" w:eastAsia="宋体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1418" w:bottom="1247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5885427">
    <w:nsid w:val="5595DF73"/>
    <w:multiLevelType w:val="singleLevel"/>
    <w:tmpl w:val="5595DF73"/>
    <w:lvl w:ilvl="0" w:tentative="1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4358854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B1EED"/>
    <w:rsid w:val="00014B47"/>
    <w:rsid w:val="00035304"/>
    <w:rsid w:val="000353CC"/>
    <w:rsid w:val="000367A3"/>
    <w:rsid w:val="00040CD9"/>
    <w:rsid w:val="00044FD9"/>
    <w:rsid w:val="000451FA"/>
    <w:rsid w:val="000508AF"/>
    <w:rsid w:val="000844D7"/>
    <w:rsid w:val="00094946"/>
    <w:rsid w:val="00096241"/>
    <w:rsid w:val="00096D45"/>
    <w:rsid w:val="000B7C89"/>
    <w:rsid w:val="000C3695"/>
    <w:rsid w:val="000F57D4"/>
    <w:rsid w:val="001001C8"/>
    <w:rsid w:val="00103159"/>
    <w:rsid w:val="00116A6D"/>
    <w:rsid w:val="0013618A"/>
    <w:rsid w:val="0015478F"/>
    <w:rsid w:val="00192138"/>
    <w:rsid w:val="001A63C5"/>
    <w:rsid w:val="001B11D3"/>
    <w:rsid w:val="001B2B9A"/>
    <w:rsid w:val="001D66BE"/>
    <w:rsid w:val="001F3468"/>
    <w:rsid w:val="00203B00"/>
    <w:rsid w:val="0022355C"/>
    <w:rsid w:val="00236514"/>
    <w:rsid w:val="002607CD"/>
    <w:rsid w:val="00297C84"/>
    <w:rsid w:val="002A5390"/>
    <w:rsid w:val="002D0E2A"/>
    <w:rsid w:val="002D3323"/>
    <w:rsid w:val="002E0E84"/>
    <w:rsid w:val="00313F2F"/>
    <w:rsid w:val="003313C2"/>
    <w:rsid w:val="0035458D"/>
    <w:rsid w:val="003579C7"/>
    <w:rsid w:val="00365EF6"/>
    <w:rsid w:val="00373E8C"/>
    <w:rsid w:val="003A3ADC"/>
    <w:rsid w:val="003C4D64"/>
    <w:rsid w:val="003D0074"/>
    <w:rsid w:val="003D49F4"/>
    <w:rsid w:val="003E0F10"/>
    <w:rsid w:val="0043695D"/>
    <w:rsid w:val="004434FC"/>
    <w:rsid w:val="00454FA2"/>
    <w:rsid w:val="00465F41"/>
    <w:rsid w:val="00466323"/>
    <w:rsid w:val="00485FD3"/>
    <w:rsid w:val="004B21B7"/>
    <w:rsid w:val="004C7E7D"/>
    <w:rsid w:val="004F6186"/>
    <w:rsid w:val="00500E3F"/>
    <w:rsid w:val="00507625"/>
    <w:rsid w:val="00510A49"/>
    <w:rsid w:val="00526507"/>
    <w:rsid w:val="00531582"/>
    <w:rsid w:val="005C3913"/>
    <w:rsid w:val="005C4C69"/>
    <w:rsid w:val="005F1218"/>
    <w:rsid w:val="0061445E"/>
    <w:rsid w:val="00633C30"/>
    <w:rsid w:val="00691831"/>
    <w:rsid w:val="006A46DF"/>
    <w:rsid w:val="006A539F"/>
    <w:rsid w:val="006B1EED"/>
    <w:rsid w:val="006B4908"/>
    <w:rsid w:val="006C3E62"/>
    <w:rsid w:val="006D6386"/>
    <w:rsid w:val="006E2E15"/>
    <w:rsid w:val="006F6171"/>
    <w:rsid w:val="006F6A08"/>
    <w:rsid w:val="00713219"/>
    <w:rsid w:val="00717F6B"/>
    <w:rsid w:val="007452F7"/>
    <w:rsid w:val="00756279"/>
    <w:rsid w:val="007F2FE2"/>
    <w:rsid w:val="00813C43"/>
    <w:rsid w:val="00825B5A"/>
    <w:rsid w:val="0088113E"/>
    <w:rsid w:val="008850B4"/>
    <w:rsid w:val="008A2EEF"/>
    <w:rsid w:val="008D797D"/>
    <w:rsid w:val="00907915"/>
    <w:rsid w:val="0093115A"/>
    <w:rsid w:val="00933B82"/>
    <w:rsid w:val="0094235C"/>
    <w:rsid w:val="0096312C"/>
    <w:rsid w:val="009638A0"/>
    <w:rsid w:val="009674C4"/>
    <w:rsid w:val="009937F2"/>
    <w:rsid w:val="009A75B7"/>
    <w:rsid w:val="009B6E6F"/>
    <w:rsid w:val="009C3ED3"/>
    <w:rsid w:val="009D083B"/>
    <w:rsid w:val="009E4C1F"/>
    <w:rsid w:val="009E5D66"/>
    <w:rsid w:val="00A40B6C"/>
    <w:rsid w:val="00A501FE"/>
    <w:rsid w:val="00A6383C"/>
    <w:rsid w:val="00A94DDF"/>
    <w:rsid w:val="00AB3B2D"/>
    <w:rsid w:val="00AB49D4"/>
    <w:rsid w:val="00AD06EA"/>
    <w:rsid w:val="00AD14E7"/>
    <w:rsid w:val="00AD2C0E"/>
    <w:rsid w:val="00AE2082"/>
    <w:rsid w:val="00AE5190"/>
    <w:rsid w:val="00B37489"/>
    <w:rsid w:val="00B56131"/>
    <w:rsid w:val="00B64B6F"/>
    <w:rsid w:val="00BF5316"/>
    <w:rsid w:val="00C053E4"/>
    <w:rsid w:val="00C14733"/>
    <w:rsid w:val="00C44049"/>
    <w:rsid w:val="00C54714"/>
    <w:rsid w:val="00C856CE"/>
    <w:rsid w:val="00CC28FC"/>
    <w:rsid w:val="00D016C2"/>
    <w:rsid w:val="00D13277"/>
    <w:rsid w:val="00D427FC"/>
    <w:rsid w:val="00D4617F"/>
    <w:rsid w:val="00D721E9"/>
    <w:rsid w:val="00D952D3"/>
    <w:rsid w:val="00DA528F"/>
    <w:rsid w:val="00DC538E"/>
    <w:rsid w:val="00E101F9"/>
    <w:rsid w:val="00E13768"/>
    <w:rsid w:val="00E27C8E"/>
    <w:rsid w:val="00E30DF5"/>
    <w:rsid w:val="00E31FFE"/>
    <w:rsid w:val="00E539EB"/>
    <w:rsid w:val="00E732E7"/>
    <w:rsid w:val="00E74043"/>
    <w:rsid w:val="00E806D6"/>
    <w:rsid w:val="00EB6381"/>
    <w:rsid w:val="00ED441D"/>
    <w:rsid w:val="00EE62E1"/>
    <w:rsid w:val="00F230D8"/>
    <w:rsid w:val="00F43329"/>
    <w:rsid w:val="00F50E7C"/>
    <w:rsid w:val="00F7367C"/>
    <w:rsid w:val="00F83E1E"/>
    <w:rsid w:val="00FC3D1E"/>
    <w:rsid w:val="00FD0D36"/>
    <w:rsid w:val="00FD126B"/>
    <w:rsid w:val="00FE6C2B"/>
    <w:rsid w:val="00FF3486"/>
    <w:rsid w:val="019A362C"/>
    <w:rsid w:val="01B33BC1"/>
    <w:rsid w:val="034B6875"/>
    <w:rsid w:val="03C4523A"/>
    <w:rsid w:val="045A6A33"/>
    <w:rsid w:val="0542638C"/>
    <w:rsid w:val="06187C8D"/>
    <w:rsid w:val="06844DBE"/>
    <w:rsid w:val="06C510AB"/>
    <w:rsid w:val="07D41268"/>
    <w:rsid w:val="091A3AFD"/>
    <w:rsid w:val="0A4A1C71"/>
    <w:rsid w:val="0A960A6B"/>
    <w:rsid w:val="0AD84D58"/>
    <w:rsid w:val="0B856175"/>
    <w:rsid w:val="0E937FF7"/>
    <w:rsid w:val="0EA97F9C"/>
    <w:rsid w:val="0FB748D6"/>
    <w:rsid w:val="10F93FE9"/>
    <w:rsid w:val="115E178F"/>
    <w:rsid w:val="11A021F8"/>
    <w:rsid w:val="12383670"/>
    <w:rsid w:val="128F7902"/>
    <w:rsid w:val="133C549C"/>
    <w:rsid w:val="1505030B"/>
    <w:rsid w:val="151A4A2D"/>
    <w:rsid w:val="158717DE"/>
    <w:rsid w:val="18CB193B"/>
    <w:rsid w:val="196D1144"/>
    <w:rsid w:val="1B390B53"/>
    <w:rsid w:val="1E161E6D"/>
    <w:rsid w:val="1E996BC3"/>
    <w:rsid w:val="1EE559BD"/>
    <w:rsid w:val="1EEC0BCC"/>
    <w:rsid w:val="1F7063F9"/>
    <w:rsid w:val="1FBF3122"/>
    <w:rsid w:val="20361E67"/>
    <w:rsid w:val="210F75CC"/>
    <w:rsid w:val="221E02F7"/>
    <w:rsid w:val="234E207A"/>
    <w:rsid w:val="23E51BA0"/>
    <w:rsid w:val="249F6523"/>
    <w:rsid w:val="24EB531E"/>
    <w:rsid w:val="25575CD2"/>
    <w:rsid w:val="25A30350"/>
    <w:rsid w:val="25AE66E1"/>
    <w:rsid w:val="260F5480"/>
    <w:rsid w:val="27CC2E58"/>
    <w:rsid w:val="28701767"/>
    <w:rsid w:val="28DC6898"/>
    <w:rsid w:val="29A739E3"/>
    <w:rsid w:val="2A323E9D"/>
    <w:rsid w:val="2AE568ED"/>
    <w:rsid w:val="2DB27D05"/>
    <w:rsid w:val="2DE95E87"/>
    <w:rsid w:val="2E070A94"/>
    <w:rsid w:val="2EA11B8C"/>
    <w:rsid w:val="2F386C07"/>
    <w:rsid w:val="32DE1F01"/>
    <w:rsid w:val="332A457E"/>
    <w:rsid w:val="33CC3D88"/>
    <w:rsid w:val="34432ACD"/>
    <w:rsid w:val="36622AC7"/>
    <w:rsid w:val="38145D11"/>
    <w:rsid w:val="394F2215"/>
    <w:rsid w:val="3AE17129"/>
    <w:rsid w:val="3BFC52F7"/>
    <w:rsid w:val="3C535D05"/>
    <w:rsid w:val="3C88075E"/>
    <w:rsid w:val="3D407F0C"/>
    <w:rsid w:val="3EE811C2"/>
    <w:rsid w:val="3F2A54AE"/>
    <w:rsid w:val="404339FD"/>
    <w:rsid w:val="40631D33"/>
    <w:rsid w:val="40DC06F8"/>
    <w:rsid w:val="41321107"/>
    <w:rsid w:val="419E4F3A"/>
    <w:rsid w:val="423676B0"/>
    <w:rsid w:val="42585666"/>
    <w:rsid w:val="44EE0B22"/>
    <w:rsid w:val="454F3145"/>
    <w:rsid w:val="477914D1"/>
    <w:rsid w:val="47A45B98"/>
    <w:rsid w:val="47DD32B3"/>
    <w:rsid w:val="48516FB5"/>
    <w:rsid w:val="48F467BF"/>
    <w:rsid w:val="499A1DAB"/>
    <w:rsid w:val="4A500C79"/>
    <w:rsid w:val="4AA71688"/>
    <w:rsid w:val="4B3F2B00"/>
    <w:rsid w:val="4B745559"/>
    <w:rsid w:val="4E242ED8"/>
    <w:rsid w:val="4EA25710"/>
    <w:rsid w:val="4EAD7325"/>
    <w:rsid w:val="4EC436C7"/>
    <w:rsid w:val="4F30407B"/>
    <w:rsid w:val="4FC854F3"/>
    <w:rsid w:val="529F4C9C"/>
    <w:rsid w:val="54DF2FCC"/>
    <w:rsid w:val="55350158"/>
    <w:rsid w:val="55401D6C"/>
    <w:rsid w:val="560F58BD"/>
    <w:rsid w:val="584E3BED"/>
    <w:rsid w:val="58633B93"/>
    <w:rsid w:val="59F50AA6"/>
    <w:rsid w:val="5AC445F6"/>
    <w:rsid w:val="5AEF0CBE"/>
    <w:rsid w:val="5BB167FD"/>
    <w:rsid w:val="5CAB2299"/>
    <w:rsid w:val="5CDD20F4"/>
    <w:rsid w:val="5D7A166C"/>
    <w:rsid w:val="605B3923"/>
    <w:rsid w:val="60B24332"/>
    <w:rsid w:val="61EE40B9"/>
    <w:rsid w:val="61F8244A"/>
    <w:rsid w:val="626207F5"/>
    <w:rsid w:val="62DC5F40"/>
    <w:rsid w:val="64A358AC"/>
    <w:rsid w:val="659D2BE9"/>
    <w:rsid w:val="65DA5860"/>
    <w:rsid w:val="66F97F7F"/>
    <w:rsid w:val="671962B5"/>
    <w:rsid w:val="679113F7"/>
    <w:rsid w:val="67BC5ABE"/>
    <w:rsid w:val="67DA506E"/>
    <w:rsid w:val="69D770B2"/>
    <w:rsid w:val="69FD3A6F"/>
    <w:rsid w:val="6A270136"/>
    <w:rsid w:val="6A5247FE"/>
    <w:rsid w:val="6AB5321D"/>
    <w:rsid w:val="6B213BD1"/>
    <w:rsid w:val="6D970D57"/>
    <w:rsid w:val="6FEB702D"/>
    <w:rsid w:val="700468A0"/>
    <w:rsid w:val="72F8122F"/>
    <w:rsid w:val="73A722CC"/>
    <w:rsid w:val="73E82D35"/>
    <w:rsid w:val="772B760F"/>
    <w:rsid w:val="78A87E00"/>
    <w:rsid w:val="793C296C"/>
    <w:rsid w:val="7BE06349"/>
    <w:rsid w:val="7CA33E88"/>
    <w:rsid w:val="7EAD7761"/>
    <w:rsid w:val="7EC23E83"/>
    <w:rsid w:val="7F5A659F"/>
    <w:rsid w:val="7FEE7E8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31"/>
    <w:semiHidden/>
    <w:uiPriority w:val="99"/>
    <w:pPr>
      <w:shd w:val="clear" w:color="auto" w:fill="000080"/>
    </w:pPr>
  </w:style>
  <w:style w:type="paragraph" w:styleId="3">
    <w:name w:val="Body Text"/>
    <w:basedOn w:val="1"/>
    <w:link w:val="32"/>
    <w:uiPriority w:val="99"/>
    <w:pPr>
      <w:spacing w:after="120"/>
    </w:pPr>
  </w:style>
  <w:style w:type="paragraph" w:styleId="4">
    <w:name w:val="Date"/>
    <w:basedOn w:val="1"/>
    <w:next w:val="1"/>
    <w:link w:val="33"/>
    <w:uiPriority w:val="99"/>
    <w:pPr>
      <w:ind w:left="100" w:leftChars="2500"/>
    </w:pPr>
  </w:style>
  <w:style w:type="paragraph" w:styleId="5">
    <w:name w:val="Body Text Indent 2"/>
    <w:basedOn w:val="1"/>
    <w:link w:val="34"/>
    <w:uiPriority w:val="99"/>
    <w:pPr>
      <w:ind w:firstLine="560" w:firstLineChars="200"/>
    </w:pPr>
    <w:rPr>
      <w:sz w:val="28"/>
    </w:rPr>
  </w:style>
  <w:style w:type="paragraph" w:styleId="6">
    <w:name w:val="footer"/>
    <w:basedOn w:val="1"/>
    <w:link w:val="3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uiPriority w:val="99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4">
    <w:name w:val="reader-word-layer reader-word-s2-4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2-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2-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2-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2-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reader-word-layer reader-word-s2-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reader-word-layer reader-word-s2-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reader-word-layer reader-word-s1-1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reader-word-layer reader-word-s1-1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ader-word-layer reader-word-s1-2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1-2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1-19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1-17 reader-word-s1-2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reader-word-layer reader-word-s1-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eader-word-layer reader-word-s1-1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1-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1-1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文档结构图 Char"/>
    <w:basedOn w:val="9"/>
    <w:link w:val="2"/>
    <w:semiHidden/>
    <w:uiPriority w:val="99"/>
    <w:rPr>
      <w:sz w:val="16"/>
      <w:szCs w:val="16"/>
    </w:rPr>
  </w:style>
  <w:style w:type="character" w:customStyle="1" w:styleId="32">
    <w:name w:val="正文文本 Char"/>
    <w:basedOn w:val="9"/>
    <w:link w:val="3"/>
    <w:semiHidden/>
    <w:uiPriority w:val="99"/>
    <w:rPr>
      <w:szCs w:val="24"/>
    </w:rPr>
  </w:style>
  <w:style w:type="character" w:customStyle="1" w:styleId="33">
    <w:name w:val="日期 Char"/>
    <w:basedOn w:val="9"/>
    <w:link w:val="4"/>
    <w:semiHidden/>
    <w:uiPriority w:val="99"/>
    <w:rPr>
      <w:szCs w:val="24"/>
    </w:rPr>
  </w:style>
  <w:style w:type="character" w:customStyle="1" w:styleId="34">
    <w:name w:val="正文文本缩进 2 Char"/>
    <w:basedOn w:val="9"/>
    <w:link w:val="5"/>
    <w:semiHidden/>
    <w:uiPriority w:val="99"/>
    <w:rPr>
      <w:szCs w:val="24"/>
    </w:rPr>
  </w:style>
  <w:style w:type="character" w:customStyle="1" w:styleId="35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36">
    <w:name w:val="页眉 Char"/>
    <w:basedOn w:val="9"/>
    <w:link w:val="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124</Words>
  <Characters>710</Characters>
  <Lines>5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2015-06-19T02:09:00Z</dcterms:created>
  <dc:creator>China</dc:creator>
  <cp:lastModifiedBy>Administrator</cp:lastModifiedBy>
  <cp:lastPrinted>2015-07-14T03:39:00Z</cp:lastPrinted>
  <dcterms:modified xsi:type="dcterms:W3CDTF">2015-07-18T03:06:07Z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