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附件1：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  <w:lang w:val="en-US" w:eastAsia="zh-CN"/>
        </w:rPr>
        <w:t>2</w:t>
      </w:r>
      <w:r>
        <w:rPr>
          <w:rFonts w:hint="eastAsia"/>
          <w:b/>
          <w:bCs/>
          <w:sz w:val="36"/>
          <w:szCs w:val="36"/>
        </w:rPr>
        <w:t>1年度肇庆市水利系统优秀学术论文推荐表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777" w:tblpY="803"/>
        <w:tblOverlap w:val="never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9"/>
        <w:gridCol w:w="1362"/>
        <w:gridCol w:w="885"/>
        <w:gridCol w:w="968"/>
        <w:gridCol w:w="1182"/>
        <w:gridCol w:w="580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479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论文名称</w:t>
            </w:r>
          </w:p>
        </w:tc>
        <w:tc>
          <w:tcPr>
            <w:tcW w:w="6841" w:type="dxa"/>
            <w:gridSpan w:val="6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9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6841" w:type="dxa"/>
            <w:gridSpan w:val="6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479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申报人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479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论文作者</w:t>
            </w:r>
          </w:p>
        </w:tc>
        <w:tc>
          <w:tcPr>
            <w:tcW w:w="1362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职务、职称</w:t>
            </w:r>
          </w:p>
        </w:tc>
        <w:tc>
          <w:tcPr>
            <w:tcW w:w="1864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479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79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79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2479" w:type="dxa"/>
            <w:vAlign w:val="center"/>
          </w:tcPr>
          <w:p>
            <w:pPr>
              <w:widowControl w:val="0"/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论文发表刊物名称、年、卷、期、页（附原文影印件）</w:t>
            </w:r>
          </w:p>
        </w:tc>
        <w:tc>
          <w:tcPr>
            <w:tcW w:w="6841" w:type="dxa"/>
            <w:gridSpan w:val="6"/>
            <w:vAlign w:val="center"/>
          </w:tcPr>
          <w:p>
            <w:pPr>
              <w:widowControl w:val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2479" w:type="dxa"/>
            <w:vAlign w:val="center"/>
          </w:tcPr>
          <w:p>
            <w:pPr>
              <w:widowControl w:val="0"/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论文在何时何会议宣读或张贴（附会议通知影印件）</w:t>
            </w:r>
          </w:p>
        </w:tc>
        <w:tc>
          <w:tcPr>
            <w:tcW w:w="6841" w:type="dxa"/>
            <w:gridSpan w:val="6"/>
            <w:vAlign w:val="center"/>
          </w:tcPr>
          <w:p>
            <w:pPr>
              <w:widowControl w:val="0"/>
              <w:jc w:val="left"/>
              <w:rPr>
                <w:sz w:val="28"/>
                <w:szCs w:val="28"/>
              </w:rPr>
            </w:pPr>
          </w:p>
          <w:p>
            <w:pPr>
              <w:widowControl w:val="0"/>
              <w:jc w:val="left"/>
              <w:rPr>
                <w:sz w:val="28"/>
                <w:szCs w:val="28"/>
              </w:rPr>
            </w:pPr>
          </w:p>
          <w:p>
            <w:pPr>
              <w:widowControl w:val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2479" w:type="dxa"/>
            <w:vAlign w:val="center"/>
          </w:tcPr>
          <w:p>
            <w:pPr>
              <w:widowControl w:val="0"/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成果在何时经何级技术鉴定（附鉴定证书影印件）</w:t>
            </w:r>
          </w:p>
        </w:tc>
        <w:tc>
          <w:tcPr>
            <w:tcW w:w="6841" w:type="dxa"/>
            <w:gridSpan w:val="6"/>
            <w:vAlign w:val="center"/>
          </w:tcPr>
          <w:p>
            <w:pPr>
              <w:widowControl w:val="0"/>
              <w:jc w:val="left"/>
              <w:rPr>
                <w:sz w:val="28"/>
                <w:szCs w:val="28"/>
              </w:rPr>
            </w:pPr>
          </w:p>
          <w:p>
            <w:pPr>
              <w:widowControl w:val="0"/>
              <w:jc w:val="left"/>
              <w:rPr>
                <w:sz w:val="28"/>
                <w:szCs w:val="28"/>
              </w:rPr>
            </w:pPr>
          </w:p>
          <w:p>
            <w:pPr>
              <w:widowControl w:val="0"/>
              <w:jc w:val="left"/>
              <w:rPr>
                <w:sz w:val="28"/>
                <w:szCs w:val="28"/>
              </w:rPr>
            </w:pPr>
          </w:p>
          <w:p>
            <w:pPr>
              <w:widowControl w:val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9320" w:type="dxa"/>
            <w:gridSpan w:val="7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摘要（限500字内）</w:t>
            </w:r>
          </w:p>
          <w:p>
            <w:pPr>
              <w:widowControl w:val="0"/>
              <w:rPr>
                <w:sz w:val="28"/>
                <w:szCs w:val="28"/>
              </w:rPr>
            </w:pPr>
          </w:p>
          <w:p>
            <w:pPr>
              <w:widowControl w:val="0"/>
              <w:rPr>
                <w:sz w:val="28"/>
                <w:szCs w:val="28"/>
              </w:rPr>
            </w:pPr>
          </w:p>
          <w:p>
            <w:pPr>
              <w:widowControl w:val="0"/>
              <w:rPr>
                <w:sz w:val="28"/>
                <w:szCs w:val="28"/>
              </w:rPr>
            </w:pPr>
          </w:p>
          <w:p>
            <w:pPr>
              <w:widowControl w:val="0"/>
              <w:rPr>
                <w:sz w:val="28"/>
                <w:szCs w:val="28"/>
              </w:rPr>
            </w:pPr>
          </w:p>
          <w:p>
            <w:pPr>
              <w:widowControl w:val="0"/>
              <w:rPr>
                <w:sz w:val="28"/>
                <w:szCs w:val="28"/>
              </w:rPr>
            </w:pPr>
          </w:p>
          <w:p>
            <w:pPr>
              <w:widowControl w:val="0"/>
              <w:rPr>
                <w:sz w:val="28"/>
                <w:szCs w:val="28"/>
              </w:rPr>
            </w:pPr>
          </w:p>
          <w:p>
            <w:pPr>
              <w:widowControl w:val="0"/>
              <w:rPr>
                <w:sz w:val="28"/>
                <w:szCs w:val="28"/>
              </w:rPr>
            </w:pPr>
          </w:p>
          <w:p>
            <w:pPr>
              <w:widowControl w:val="0"/>
              <w:rPr>
                <w:sz w:val="28"/>
                <w:szCs w:val="28"/>
              </w:rPr>
            </w:pPr>
          </w:p>
          <w:p>
            <w:pPr>
              <w:widowControl w:val="0"/>
              <w:rPr>
                <w:sz w:val="28"/>
                <w:szCs w:val="28"/>
              </w:rPr>
            </w:pPr>
          </w:p>
          <w:p>
            <w:pPr>
              <w:widowControl w:val="0"/>
              <w:rPr>
                <w:sz w:val="28"/>
                <w:szCs w:val="28"/>
              </w:rPr>
            </w:pPr>
          </w:p>
          <w:p>
            <w:pPr>
              <w:widowContro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479" w:type="dxa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推荐理由</w:t>
            </w:r>
          </w:p>
        </w:tc>
        <w:tc>
          <w:tcPr>
            <w:tcW w:w="6841" w:type="dxa"/>
            <w:gridSpan w:val="6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（包括论文的特点、水平和价值）</w:t>
            </w:r>
          </w:p>
          <w:p>
            <w:pPr>
              <w:widowControl w:val="0"/>
              <w:rPr>
                <w:sz w:val="28"/>
                <w:szCs w:val="28"/>
              </w:rPr>
            </w:pPr>
          </w:p>
          <w:p>
            <w:pPr>
              <w:widowContro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2479" w:type="dxa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申报单位意见</w:t>
            </w:r>
          </w:p>
          <w:p>
            <w:pPr>
              <w:widowControl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（签章）</w:t>
            </w:r>
          </w:p>
        </w:tc>
        <w:tc>
          <w:tcPr>
            <w:tcW w:w="6841" w:type="dxa"/>
            <w:gridSpan w:val="6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（含评定等级意见）</w:t>
            </w:r>
          </w:p>
          <w:p>
            <w:pPr>
              <w:widowControl w:val="0"/>
              <w:rPr>
                <w:sz w:val="28"/>
                <w:szCs w:val="28"/>
              </w:rPr>
            </w:pPr>
          </w:p>
          <w:p>
            <w:pPr>
              <w:widowControl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（盖章）</w:t>
            </w:r>
          </w:p>
          <w:p>
            <w:pPr>
              <w:widowControl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年    月    日</w:t>
            </w:r>
          </w:p>
          <w:p>
            <w:pPr>
              <w:widowControl w:val="0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</w:rPr>
        <w:t>请于20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1年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22</w:t>
      </w:r>
      <w:r>
        <w:rPr>
          <w:rFonts w:hint="eastAsia" w:ascii="宋体" w:hAnsi="宋体" w:eastAsia="宋体" w:cs="宋体"/>
          <w:sz w:val="21"/>
          <w:szCs w:val="21"/>
        </w:rPr>
        <w:t>日前将参评论文、《20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1年度肇庆市水利系统优秀学术论文推荐表》、《20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1年度肇庆市水利系统优秀学术论文汇总表》的电子版发送到市水利学会邮箱，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纸质版交至市水利学会秘书处。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2395964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FA2533C"/>
    <w:rsid w:val="000020B2"/>
    <w:rsid w:val="00042721"/>
    <w:rsid w:val="00047B4E"/>
    <w:rsid w:val="0006329A"/>
    <w:rsid w:val="000636DF"/>
    <w:rsid w:val="00070F97"/>
    <w:rsid w:val="00095F3C"/>
    <w:rsid w:val="00134411"/>
    <w:rsid w:val="00174828"/>
    <w:rsid w:val="00192BFC"/>
    <w:rsid w:val="001D3404"/>
    <w:rsid w:val="001F4F13"/>
    <w:rsid w:val="0022107C"/>
    <w:rsid w:val="00237E18"/>
    <w:rsid w:val="00274958"/>
    <w:rsid w:val="00296DE5"/>
    <w:rsid w:val="002A1238"/>
    <w:rsid w:val="002C23FF"/>
    <w:rsid w:val="002F7489"/>
    <w:rsid w:val="00332C39"/>
    <w:rsid w:val="00366B09"/>
    <w:rsid w:val="0037708F"/>
    <w:rsid w:val="00380944"/>
    <w:rsid w:val="003C5337"/>
    <w:rsid w:val="003D3B9F"/>
    <w:rsid w:val="003F5947"/>
    <w:rsid w:val="00433F20"/>
    <w:rsid w:val="00446BC8"/>
    <w:rsid w:val="004661B8"/>
    <w:rsid w:val="004C6118"/>
    <w:rsid w:val="00503082"/>
    <w:rsid w:val="00505FC6"/>
    <w:rsid w:val="0053737B"/>
    <w:rsid w:val="005B62EF"/>
    <w:rsid w:val="00623F7F"/>
    <w:rsid w:val="00675D2E"/>
    <w:rsid w:val="00696226"/>
    <w:rsid w:val="006C5185"/>
    <w:rsid w:val="006E2FD3"/>
    <w:rsid w:val="007303B6"/>
    <w:rsid w:val="0078752F"/>
    <w:rsid w:val="007E57EE"/>
    <w:rsid w:val="00803581"/>
    <w:rsid w:val="008E4306"/>
    <w:rsid w:val="00993DF2"/>
    <w:rsid w:val="009949F4"/>
    <w:rsid w:val="009A6754"/>
    <w:rsid w:val="009F021D"/>
    <w:rsid w:val="00A05E03"/>
    <w:rsid w:val="00A07F39"/>
    <w:rsid w:val="00AB03B8"/>
    <w:rsid w:val="00AC1C38"/>
    <w:rsid w:val="00AD4ADF"/>
    <w:rsid w:val="00AF4D4D"/>
    <w:rsid w:val="00B1545F"/>
    <w:rsid w:val="00B35C3A"/>
    <w:rsid w:val="00B3797A"/>
    <w:rsid w:val="00B52873"/>
    <w:rsid w:val="00B74909"/>
    <w:rsid w:val="00B764C5"/>
    <w:rsid w:val="00B92C2B"/>
    <w:rsid w:val="00B95D1A"/>
    <w:rsid w:val="00BA728D"/>
    <w:rsid w:val="00BC715C"/>
    <w:rsid w:val="00BD0E4D"/>
    <w:rsid w:val="00BD13CF"/>
    <w:rsid w:val="00D63F6C"/>
    <w:rsid w:val="00D848C1"/>
    <w:rsid w:val="00D956F0"/>
    <w:rsid w:val="00DC7698"/>
    <w:rsid w:val="00DF1B53"/>
    <w:rsid w:val="00DF5BD8"/>
    <w:rsid w:val="00E14379"/>
    <w:rsid w:val="00E21261"/>
    <w:rsid w:val="00E24219"/>
    <w:rsid w:val="00E718CF"/>
    <w:rsid w:val="00E841FD"/>
    <w:rsid w:val="00E85F3A"/>
    <w:rsid w:val="00EC6CC0"/>
    <w:rsid w:val="00EE146A"/>
    <w:rsid w:val="00F442B7"/>
    <w:rsid w:val="00F71555"/>
    <w:rsid w:val="00FB77C7"/>
    <w:rsid w:val="0106762D"/>
    <w:rsid w:val="01547640"/>
    <w:rsid w:val="040E65EA"/>
    <w:rsid w:val="047505D4"/>
    <w:rsid w:val="057979B7"/>
    <w:rsid w:val="089326BE"/>
    <w:rsid w:val="089D04AD"/>
    <w:rsid w:val="098472AB"/>
    <w:rsid w:val="0B11612C"/>
    <w:rsid w:val="0C126EE7"/>
    <w:rsid w:val="0DBB46F9"/>
    <w:rsid w:val="0E3F1D12"/>
    <w:rsid w:val="0F3F0389"/>
    <w:rsid w:val="1310283C"/>
    <w:rsid w:val="132206D9"/>
    <w:rsid w:val="151E3DD3"/>
    <w:rsid w:val="154C323F"/>
    <w:rsid w:val="15E152BC"/>
    <w:rsid w:val="162F55CC"/>
    <w:rsid w:val="16BD23D3"/>
    <w:rsid w:val="176744C2"/>
    <w:rsid w:val="17B0157F"/>
    <w:rsid w:val="1971105E"/>
    <w:rsid w:val="1A240772"/>
    <w:rsid w:val="1B034C5F"/>
    <w:rsid w:val="1BD72C94"/>
    <w:rsid w:val="1D055A66"/>
    <w:rsid w:val="204F4EE0"/>
    <w:rsid w:val="21231025"/>
    <w:rsid w:val="22384116"/>
    <w:rsid w:val="226B7DF4"/>
    <w:rsid w:val="23953145"/>
    <w:rsid w:val="242D2528"/>
    <w:rsid w:val="244E5E8D"/>
    <w:rsid w:val="24EB299F"/>
    <w:rsid w:val="279240DD"/>
    <w:rsid w:val="27B2248E"/>
    <w:rsid w:val="2806101B"/>
    <w:rsid w:val="2A6C5DE8"/>
    <w:rsid w:val="2EF65234"/>
    <w:rsid w:val="2FA2533C"/>
    <w:rsid w:val="30241B76"/>
    <w:rsid w:val="30B0700D"/>
    <w:rsid w:val="312667BD"/>
    <w:rsid w:val="342A5A24"/>
    <w:rsid w:val="36E13E4B"/>
    <w:rsid w:val="378858B9"/>
    <w:rsid w:val="38EB2D7B"/>
    <w:rsid w:val="3B6453FA"/>
    <w:rsid w:val="3B9F2E84"/>
    <w:rsid w:val="3BD93AD2"/>
    <w:rsid w:val="3C141A1A"/>
    <w:rsid w:val="3C75537E"/>
    <w:rsid w:val="3E012876"/>
    <w:rsid w:val="3E07232D"/>
    <w:rsid w:val="40827AAE"/>
    <w:rsid w:val="414B53E0"/>
    <w:rsid w:val="466116DE"/>
    <w:rsid w:val="4676320F"/>
    <w:rsid w:val="46BF13E4"/>
    <w:rsid w:val="47502F55"/>
    <w:rsid w:val="493F08EF"/>
    <w:rsid w:val="49B075EF"/>
    <w:rsid w:val="4AA74661"/>
    <w:rsid w:val="4B930893"/>
    <w:rsid w:val="4BE50472"/>
    <w:rsid w:val="4D07047E"/>
    <w:rsid w:val="4EC34CFC"/>
    <w:rsid w:val="4F323C52"/>
    <w:rsid w:val="4F34611C"/>
    <w:rsid w:val="4F68716A"/>
    <w:rsid w:val="5008288B"/>
    <w:rsid w:val="506A475D"/>
    <w:rsid w:val="520651CA"/>
    <w:rsid w:val="522E6674"/>
    <w:rsid w:val="53A72EBC"/>
    <w:rsid w:val="542E48FC"/>
    <w:rsid w:val="542E51A0"/>
    <w:rsid w:val="5496768B"/>
    <w:rsid w:val="54DF712D"/>
    <w:rsid w:val="55217BD5"/>
    <w:rsid w:val="55ED43CB"/>
    <w:rsid w:val="56D01946"/>
    <w:rsid w:val="59BA652B"/>
    <w:rsid w:val="5A3862C5"/>
    <w:rsid w:val="5A3B4B30"/>
    <w:rsid w:val="5BC46672"/>
    <w:rsid w:val="5C5D420C"/>
    <w:rsid w:val="622F7BFC"/>
    <w:rsid w:val="665211E8"/>
    <w:rsid w:val="67964E05"/>
    <w:rsid w:val="68483D52"/>
    <w:rsid w:val="68536094"/>
    <w:rsid w:val="68AC1CB9"/>
    <w:rsid w:val="699434C7"/>
    <w:rsid w:val="69E23A86"/>
    <w:rsid w:val="6B411262"/>
    <w:rsid w:val="6E53368E"/>
    <w:rsid w:val="72A55C93"/>
    <w:rsid w:val="73C46C91"/>
    <w:rsid w:val="749B438C"/>
    <w:rsid w:val="751646C4"/>
    <w:rsid w:val="76337282"/>
    <w:rsid w:val="78C15D94"/>
    <w:rsid w:val="79F9368B"/>
    <w:rsid w:val="7A306F72"/>
    <w:rsid w:val="7A606EAD"/>
    <w:rsid w:val="7B451AC4"/>
    <w:rsid w:val="7BBC52C1"/>
    <w:rsid w:val="7E0A393B"/>
    <w:rsid w:val="7FB0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rPr>
      <w:sz w:val="18"/>
      <w:szCs w:val="18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sz w:val="24"/>
      <w:szCs w:val="24"/>
    </w:rPr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  <w:rPr>
      <w:sz w:val="24"/>
      <w:szCs w:val="24"/>
    </w:rPr>
  </w:style>
  <w:style w:type="character" w:styleId="11">
    <w:name w:val="Hyperlink"/>
    <w:basedOn w:val="7"/>
    <w:qFormat/>
    <w:uiPriority w:val="0"/>
    <w:rPr>
      <w:color w:val="0563C1" w:themeColor="hyperlink"/>
      <w:u w:val="single"/>
    </w:rPr>
  </w:style>
  <w:style w:type="character" w:styleId="12">
    <w:name w:val="HTML Cite"/>
    <w:basedOn w:val="7"/>
    <w:qFormat/>
    <w:uiPriority w:val="0"/>
    <w:rPr>
      <w:sz w:val="24"/>
      <w:szCs w:val="24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289</Words>
  <Characters>1649</Characters>
  <Lines>13</Lines>
  <Paragraphs>3</Paragraphs>
  <TotalTime>0</TotalTime>
  <ScaleCrop>false</ScaleCrop>
  <LinksUpToDate>false</LinksUpToDate>
  <CharactersWithSpaces>1935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2017-02-16T02:27:00Z</dcterms:created>
  <dc:creator>Administrator</dc:creator>
  <cp:lastModifiedBy>Administrator</cp:lastModifiedBy>
  <cp:lastPrinted>2019-03-07T04:25:00Z</cp:lastPrinted>
  <dcterms:modified xsi:type="dcterms:W3CDTF">2021-03-11T07:42:46Z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